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4C" w:rsidRPr="00D74D4C" w:rsidRDefault="00D74D4C" w:rsidP="00D74D4C">
      <w:pPr>
        <w:shd w:val="clear" w:color="auto" w:fill="FFFFFF"/>
        <w:spacing w:before="100" w:beforeAutospacing="1" w:after="100" w:afterAutospacing="1" w:line="504" w:lineRule="atLeast"/>
        <w:outlineLvl w:val="0"/>
        <w:rPr>
          <w:rFonts w:ascii="Georgia" w:eastAsia="Times New Roman" w:hAnsi="Georgia" w:cs="Times New Roman"/>
          <w:color w:val="16212C"/>
          <w:kern w:val="36"/>
          <w:sz w:val="48"/>
          <w:szCs w:val="48"/>
          <w:lang w:eastAsia="fr-FR"/>
        </w:rPr>
      </w:pPr>
      <w:r w:rsidRPr="00D74D4C">
        <w:rPr>
          <w:rFonts w:ascii="Georgia" w:eastAsia="Times New Roman" w:hAnsi="Georgia" w:cs="Times New Roman"/>
          <w:color w:val="16212C"/>
          <w:kern w:val="36"/>
          <w:sz w:val="48"/>
          <w:szCs w:val="48"/>
          <w:lang w:eastAsia="fr-FR"/>
        </w:rPr>
        <w:t>Interdiction des vols nocturnes : Roissy pourrait-il suivre l'exemple de Francfort ?</w:t>
      </w:r>
    </w:p>
    <w:p w:rsidR="00D74D4C" w:rsidRPr="00D74D4C" w:rsidRDefault="00D74D4C" w:rsidP="00D74D4C">
      <w:pPr>
        <w:shd w:val="clear" w:color="auto" w:fill="FFFFFF"/>
        <w:spacing w:before="225" w:after="225" w:line="336" w:lineRule="atLeast"/>
        <w:rPr>
          <w:rFonts w:ascii="Georgia" w:eastAsia="Times New Roman" w:hAnsi="Georgia" w:cs="Times New Roman"/>
          <w:color w:val="464F57"/>
          <w:sz w:val="24"/>
          <w:szCs w:val="24"/>
          <w:lang w:eastAsia="fr-FR"/>
        </w:rPr>
      </w:pPr>
      <w:r w:rsidRPr="00D74D4C">
        <w:rPr>
          <w:rFonts w:ascii="Georgia" w:eastAsia="Times New Roman" w:hAnsi="Georgia" w:cs="Times New Roman"/>
          <w:color w:val="464F57"/>
          <w:sz w:val="24"/>
          <w:szCs w:val="24"/>
          <w:lang w:eastAsia="fr-FR"/>
        </w:rPr>
        <w:t>Avec 170 vols entre 22 heures et 6 heures, l'aéroport de Roissy-Charles-de-Gaulle a le plus important trafic nocturne d'Europe. Au grand dam des riverains, qui demandent un couvre-feu.</w:t>
      </w:r>
    </w:p>
    <w:p w:rsidR="00D74D4C" w:rsidRPr="00D74D4C" w:rsidRDefault="00D74D4C" w:rsidP="00D74D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A2A9AE"/>
          <w:sz w:val="20"/>
          <w:szCs w:val="20"/>
          <w:lang w:eastAsia="fr-FR"/>
        </w:rPr>
      </w:pPr>
      <w:bookmarkStart w:id="0" w:name="_GoBack"/>
      <w:r w:rsidRPr="00D74D4C">
        <w:rPr>
          <w:rFonts w:ascii="Helvetica" w:eastAsia="Times New Roman" w:hAnsi="Helvetica" w:cs="Helvetica"/>
          <w:color w:val="A2A9AE"/>
          <w:sz w:val="20"/>
          <w:szCs w:val="20"/>
          <w:lang w:eastAsia="fr-FR"/>
        </w:rPr>
        <w:t xml:space="preserve">Le Monde.fr | 10.04.2012 </w:t>
      </w:r>
      <w:bookmarkEnd w:id="0"/>
      <w:r w:rsidRPr="00D74D4C">
        <w:rPr>
          <w:rFonts w:ascii="Helvetica" w:eastAsia="Times New Roman" w:hAnsi="Helvetica" w:cs="Helvetica"/>
          <w:color w:val="A2A9AE"/>
          <w:sz w:val="20"/>
          <w:szCs w:val="20"/>
          <w:lang w:eastAsia="fr-FR"/>
        </w:rPr>
        <w:t xml:space="preserve">à 15h52 • Mis à jour le 10.04.2012 à 17h03 |Par Audrey </w:t>
      </w:r>
      <w:proofErr w:type="spellStart"/>
      <w:r w:rsidRPr="00D74D4C">
        <w:rPr>
          <w:rFonts w:ascii="Helvetica" w:eastAsia="Times New Roman" w:hAnsi="Helvetica" w:cs="Helvetica"/>
          <w:color w:val="A2A9AE"/>
          <w:sz w:val="20"/>
          <w:szCs w:val="20"/>
          <w:lang w:eastAsia="fr-FR"/>
        </w:rPr>
        <w:t>Garric</w:t>
      </w:r>
      <w:proofErr w:type="spellEnd"/>
    </w:p>
    <w:p w:rsidR="00D74D4C" w:rsidRPr="00D74D4C" w:rsidRDefault="00D74D4C" w:rsidP="00D74D4C">
      <w:pPr>
        <w:shd w:val="clear" w:color="auto" w:fill="FFFFFF"/>
        <w:spacing w:after="0" w:line="405" w:lineRule="atLeast"/>
        <w:textAlignment w:val="bottom"/>
        <w:rPr>
          <w:rFonts w:ascii="Helvetica" w:eastAsia="Times New Roman" w:hAnsi="Helvetica" w:cs="Helvetica"/>
          <w:color w:val="16212C"/>
          <w:sz w:val="17"/>
          <w:szCs w:val="17"/>
          <w:lang w:eastAsia="fr-FR"/>
        </w:rPr>
      </w:pPr>
      <w:proofErr w:type="spellStart"/>
      <w:r w:rsidRPr="00D74D4C">
        <w:rPr>
          <w:rFonts w:ascii="Helvetica" w:eastAsia="Times New Roman" w:hAnsi="Helvetica" w:cs="Helvetica"/>
          <w:b/>
          <w:bCs/>
          <w:color w:val="665500"/>
          <w:sz w:val="17"/>
          <w:szCs w:val="17"/>
          <w:bdr w:val="none" w:sz="0" w:space="0" w:color="auto" w:frame="1"/>
          <w:shd w:val="clear" w:color="auto" w:fill="FFC600"/>
          <w:lang w:eastAsia="fr-FR"/>
        </w:rPr>
        <w:t>Abonnez vous</w:t>
      </w:r>
      <w:proofErr w:type="spellEnd"/>
      <w:r w:rsidRPr="00D74D4C">
        <w:rPr>
          <w:rFonts w:ascii="Helvetica" w:eastAsia="Times New Roman" w:hAnsi="Helvetica" w:cs="Helvetica"/>
          <w:b/>
          <w:bCs/>
          <w:color w:val="665500"/>
          <w:sz w:val="17"/>
          <w:szCs w:val="17"/>
          <w:bdr w:val="none" w:sz="0" w:space="0" w:color="auto" w:frame="1"/>
          <w:shd w:val="clear" w:color="auto" w:fill="FFC600"/>
          <w:lang w:eastAsia="fr-FR"/>
        </w:rPr>
        <w:t> à partir de 1 €</w:t>
      </w:r>
      <w:hyperlink r:id="rId4" w:anchor="liste_reactions" w:history="1">
        <w:r w:rsidRPr="00D74D4C">
          <w:rPr>
            <w:rFonts w:ascii="Helvetica" w:eastAsia="Times New Roman" w:hAnsi="Helvetica" w:cs="Helvetica"/>
            <w:color w:val="A2A9AE"/>
            <w:sz w:val="17"/>
            <w:szCs w:val="17"/>
            <w:lang w:eastAsia="fr-FR"/>
          </w:rPr>
          <w:t> Réagir</w:t>
        </w:r>
      </w:hyperlink>
      <w:r w:rsidRPr="00D74D4C">
        <w:rPr>
          <w:rFonts w:ascii="Helvetica" w:eastAsia="Times New Roman" w:hAnsi="Helvetica" w:cs="Helvetica"/>
          <w:color w:val="A2A9AE"/>
          <w:sz w:val="17"/>
          <w:szCs w:val="17"/>
          <w:lang w:eastAsia="fr-FR"/>
        </w:rPr>
        <w:t> Ajouter</w:t>
      </w:r>
    </w:p>
    <w:p w:rsidR="00D74D4C" w:rsidRPr="00D74D4C" w:rsidRDefault="00D74D4C" w:rsidP="00D74D4C">
      <w:pPr>
        <w:shd w:val="clear" w:color="auto" w:fill="FFFFFF"/>
        <w:spacing w:line="405" w:lineRule="atLeast"/>
        <w:textAlignment w:val="bottom"/>
        <w:rPr>
          <w:rFonts w:ascii="Helvetica" w:eastAsia="Times New Roman" w:hAnsi="Helvetica" w:cs="Helvetica"/>
          <w:b/>
          <w:bCs/>
          <w:color w:val="16212C"/>
          <w:sz w:val="17"/>
          <w:szCs w:val="17"/>
          <w:lang w:eastAsia="fr-FR"/>
        </w:rPr>
      </w:pPr>
      <w:r w:rsidRPr="00D74D4C">
        <w:rPr>
          <w:rFonts w:ascii="Helvetica" w:eastAsia="Times New Roman" w:hAnsi="Helvetica" w:cs="Helvetica"/>
          <w:b/>
          <w:bCs/>
          <w:color w:val="FFFFFF"/>
          <w:sz w:val="17"/>
          <w:szCs w:val="17"/>
          <w:shd w:val="clear" w:color="auto" w:fill="3B5998"/>
          <w:lang w:eastAsia="fr-FR"/>
        </w:rPr>
        <w:t>Partager (36</w:t>
      </w:r>
      <w:proofErr w:type="gramStart"/>
      <w:r w:rsidRPr="00D74D4C">
        <w:rPr>
          <w:rFonts w:ascii="Helvetica" w:eastAsia="Times New Roman" w:hAnsi="Helvetica" w:cs="Helvetica"/>
          <w:b/>
          <w:bCs/>
          <w:color w:val="FFFFFF"/>
          <w:sz w:val="17"/>
          <w:szCs w:val="17"/>
          <w:shd w:val="clear" w:color="auto" w:fill="3B5998"/>
          <w:lang w:eastAsia="fr-FR"/>
        </w:rPr>
        <w:t>)</w:t>
      </w:r>
      <w:r w:rsidRPr="00D74D4C">
        <w:rPr>
          <w:rFonts w:ascii="Helvetica" w:eastAsia="Times New Roman" w:hAnsi="Helvetica" w:cs="Helvetica"/>
          <w:b/>
          <w:bCs/>
          <w:color w:val="FFFFFF"/>
          <w:sz w:val="17"/>
          <w:szCs w:val="17"/>
          <w:shd w:val="clear" w:color="auto" w:fill="4EC7FA"/>
          <w:lang w:eastAsia="fr-FR"/>
        </w:rPr>
        <w:t>Tweeter</w:t>
      </w:r>
      <w:proofErr w:type="gramEnd"/>
    </w:p>
    <w:p w:rsidR="00D74D4C" w:rsidRPr="00D74D4C" w:rsidRDefault="00D74D4C" w:rsidP="00D74D4C">
      <w:pPr>
        <w:shd w:val="clear" w:color="auto" w:fill="FFFFFF"/>
        <w:spacing w:after="0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noProof/>
          <w:color w:val="16212C"/>
          <w:sz w:val="24"/>
          <w:szCs w:val="24"/>
          <w:lang w:eastAsia="fr-FR"/>
        </w:rPr>
        <w:drawing>
          <wp:inline distT="0" distB="0" distL="0" distR="0" wp14:anchorId="27222586" wp14:editId="11AAC882">
            <wp:extent cx="5086350" cy="2543175"/>
            <wp:effectExtent l="0" t="0" r="0" b="9525"/>
            <wp:docPr id="1" name="Image 1" descr="En 2010, l'aéroport de Roissy a enregistré 61 000 mouvements entre 22 heures et 6 heures, soit 170 vols par nu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2010, l'aéroport de Roissy a enregistré 61 000 mouvements entre 22 heures et 6 heures, soit 170 vols par nui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outlineLvl w:val="1"/>
        <w:rPr>
          <w:rFonts w:ascii="Helvetica" w:eastAsia="Times New Roman" w:hAnsi="Helvetica" w:cs="Helvetica"/>
          <w:color w:val="16212C"/>
          <w:sz w:val="36"/>
          <w:szCs w:val="36"/>
          <w:lang w:eastAsia="fr-FR"/>
        </w:rPr>
      </w:pPr>
      <w:r w:rsidRPr="00D74D4C">
        <w:rPr>
          <w:rFonts w:ascii="Helvetica" w:eastAsia="Times New Roman" w:hAnsi="Helvetica" w:cs="Helvetica"/>
          <w:color w:val="16212C"/>
          <w:sz w:val="36"/>
          <w:szCs w:val="36"/>
          <w:lang w:eastAsia="fr-FR"/>
        </w:rPr>
        <w:t xml:space="preserve">Quand on lui parle de "vol de nuit", elle ne pense pas au roman d'Antoine de Saint-Exupéry. Ghislaine </w:t>
      </w:r>
      <w:proofErr w:type="spellStart"/>
      <w:r w:rsidRPr="00D74D4C">
        <w:rPr>
          <w:rFonts w:ascii="Helvetica" w:eastAsia="Times New Roman" w:hAnsi="Helvetica" w:cs="Helvetica"/>
          <w:color w:val="16212C"/>
          <w:sz w:val="36"/>
          <w:szCs w:val="36"/>
          <w:lang w:eastAsia="fr-FR"/>
        </w:rPr>
        <w:t>Kusnierz</w:t>
      </w:r>
      <w:proofErr w:type="spellEnd"/>
      <w:r w:rsidRPr="00D74D4C">
        <w:rPr>
          <w:rFonts w:ascii="Helvetica" w:eastAsia="Times New Roman" w:hAnsi="Helvetica" w:cs="Helvetica"/>
          <w:color w:val="16212C"/>
          <w:sz w:val="36"/>
          <w:szCs w:val="36"/>
          <w:lang w:eastAsia="fr-FR"/>
        </w:rPr>
        <w:t xml:space="preserve"> habite à Saint-Brice-sous-Forêt, à proximité de l'aéroport Roissy-Charles-de-Gaulle (Val-d'Oise), avec sept voies aériennes au-dessus de la tête. Chaque nuit, elle est réveillée par le vrombissement des avions qui décollent ou atterrissent. Vingt ans qu'elle ne dort que d'un œil.    </w:t>
      </w:r>
      <w:r w:rsidRPr="00D74D4C">
        <w:rPr>
          <w:rFonts w:ascii="Helvetica" w:eastAsia="Times New Roman" w:hAnsi="Helvetica" w:cs="Helvetica"/>
          <w:color w:val="16212C"/>
          <w:sz w:val="36"/>
          <w:szCs w:val="36"/>
          <w:lang w:eastAsia="fr-FR"/>
        </w:rPr>
        <w:br/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"Toute la nuit, les aéronefs se suivent, les uns derrière les autres. Ils me tapent sur les nerfs ; je les ai en horreur !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désespère-t-elle. </w:t>
      </w: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Il faudrait que cela s'arrête de temps en temps."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Un espoir ravivé par la décision de la </w:t>
      </w:r>
      <w:hyperlink r:id="rId6" w:tooltip="Toute l’actualité justice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justice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fédérale allemande, jeudi 5 avril, d'</w:t>
      </w:r>
      <w:hyperlink r:id="rId7" w:history="1">
        <w:r w:rsidRPr="00D74D4C">
          <w:rPr>
            <w:rFonts w:ascii="Helvetica" w:eastAsia="Times New Roman" w:hAnsi="Helvetica" w:cs="Helvetica"/>
            <w:color w:val="003366"/>
            <w:sz w:val="24"/>
            <w:szCs w:val="24"/>
            <w:u w:val="single"/>
            <w:lang w:eastAsia="fr-FR"/>
          </w:rPr>
          <w:t>interdire les vols de nuit entre 23 heures et 5 heures à Francfort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troisième aéroport européen. Le jugement pourrait </w:t>
      </w:r>
      <w:hyperlink r:id="rId8" w:tgtFrame="_blank" w:tooltip="Conjugaison du verbe faire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faire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jurisprudence.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br/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lastRenderedPageBreak/>
        <w:t>"Jusqu'à présent, on nous opposait qu'une limitation des vols de nuit à Roissy pourrait </w:t>
      </w:r>
      <w:hyperlink r:id="rId9" w:tgtFrame="_blank" w:tooltip="Conjugaison du verbe affaiblir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affaiblir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 sa compétitivité par rapport aux autres aéroports européens. Mais maintenant que ses concurrents appliquent des restrictions au trafic aérien de nuit, c'est Charles-de-Gaulle qui est favorisé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explique Patrick Kruissel, président de l'</w:t>
      </w:r>
      <w:hyperlink r:id="rId10" w:tgtFrame="_blank" w:history="1">
        <w:r w:rsidRPr="00D74D4C">
          <w:rPr>
            <w:rFonts w:ascii="Helvetica" w:eastAsia="Times New Roman" w:hAnsi="Helvetica" w:cs="Helvetica"/>
            <w:color w:val="003366"/>
            <w:sz w:val="24"/>
            <w:szCs w:val="24"/>
            <w:u w:val="single"/>
            <w:lang w:eastAsia="fr-FR"/>
          </w:rPr>
          <w:t>Association de défense contre les nuisances aériennes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. </w:t>
      </w: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Nous demandons donc au gouvernement de </w:t>
      </w:r>
      <w:hyperlink r:id="rId11" w:tgtFrame="_blank" w:tooltip="Conjugaison du verbe limiter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limiter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 le nombre de vols en </w:t>
      </w:r>
      <w:hyperlink r:id="rId12" w:tooltip="Toute l’actualité Ile-de-France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Ile-de-France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 en s'alignant sur les pays voisins."</w:t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b/>
          <w:bCs/>
          <w:color w:val="16212C"/>
          <w:sz w:val="24"/>
          <w:szCs w:val="24"/>
          <w:lang w:eastAsia="fr-FR"/>
        </w:rPr>
        <w:t>ROISSY, PREMIER AÉROPORT EUROPÉEN LA NUIT</w:t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 xml:space="preserve">Car aujourd'hui, l'aéroport de Roissy, deuxième aéroport européen, s'avère le plus important en </w:t>
      </w:r>
      <w:proofErr w:type="gramStart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terme</w:t>
      </w:r>
      <w:proofErr w:type="gramEnd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 xml:space="preserve"> de trafic aérien de nuit. En 2010, le "hub" a enregistré 61 000 mouvements (décollages et atterrissages) entre 22 heures et 6 heures, soit 170 vols par nuit sur un total de 1 500 sur 24 heures. Des performances – en augmentation tous les ans – bien supérieures à celles de Francfort (40 000 mouvements), Schiphol, à Amsterdam (31 000) et Heathrow, à Londres (30 000).</w:t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Si Roissy-Charles-de-Gaulle enregistre autant de vols, c'est qu'il concentre 60 % du trafic national nocturne : en comparaison, on ne compte que 32 vols à </w:t>
      </w:r>
      <w:hyperlink r:id="rId13" w:tooltip="Toute l’actualité Marseille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Marseille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30 à Orly (l'aéroport a adopté en 1968 un couvre-feu entre 23 h 30 et 6 heures), 26 à </w:t>
      </w:r>
      <w:hyperlink r:id="rId14" w:tooltip="Toute l’actualité Nice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Nice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25 à </w:t>
      </w:r>
      <w:hyperlink r:id="rId15" w:tooltip="Toute l’actualité Lyon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Lyon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20 à </w:t>
      </w:r>
      <w:hyperlink r:id="rId16" w:tooltip="Toute l’actualité Toulouse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Toulouse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et moins de 10 vols à </w:t>
      </w:r>
      <w:hyperlink r:id="rId17" w:tooltip="Toute l’actualité Nantes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Nantes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 </w:t>
      </w:r>
      <w:hyperlink r:id="rId18" w:tooltip="Toute l’actualité Bordeaux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Bordeaux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et </w:t>
      </w:r>
      <w:hyperlink r:id="rId19" w:tooltip="Toute l’actualité Strasbourg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Strasbourg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 </w:t>
      </w:r>
      <w:hyperlink r:id="rId20" w:tgtFrame="_blank" w:history="1">
        <w:r w:rsidRPr="00D74D4C">
          <w:rPr>
            <w:rFonts w:ascii="Helvetica" w:eastAsia="Times New Roman" w:hAnsi="Helvetica" w:cs="Helvetica"/>
            <w:color w:val="003366"/>
            <w:sz w:val="24"/>
            <w:szCs w:val="24"/>
            <w:u w:val="single"/>
            <w:lang w:eastAsia="fr-FR"/>
          </w:rPr>
          <w:t>selon les chiffres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de l'Autorité de contrôle des nuisances sonores aéroportuaires (</w:t>
      </w:r>
      <w:proofErr w:type="spellStart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Acnusa</w:t>
      </w:r>
      <w:proofErr w:type="spellEnd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). Et 80 % du fret aérien français est canalisé à Roissy.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br/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"Il est aberrant que l'essentiel du trafic soit regroupé dans le bassin qui compte la plus grosse </w:t>
      </w:r>
      <w:hyperlink r:id="rId21" w:tooltip="Toute l’actualité population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population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. On multiplie le nombre de personnes affectées"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regrette Patrick Kruissel. Si la sensibilité au bruit reste malaisée à </w:t>
      </w:r>
      <w:hyperlink r:id="rId22" w:tgtFrame="_blank" w:tooltip="Conjugaison du verbe mesurer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mesurer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selon l'</w:t>
      </w:r>
      <w:proofErr w:type="spellStart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Acnusa</w:t>
      </w:r>
      <w:proofErr w:type="spellEnd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170 000 personnes sont indemnisées au </w:t>
      </w:r>
      <w:hyperlink r:id="rId23" w:tgtFrame="_blank" w:tooltip="Conjugaison du verbe titre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titre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du </w:t>
      </w:r>
      <w:hyperlink r:id="rId24" w:tgtFrame="_blank" w:history="1">
        <w:r w:rsidRPr="00D74D4C">
          <w:rPr>
            <w:rFonts w:ascii="Helvetica" w:eastAsia="Times New Roman" w:hAnsi="Helvetica" w:cs="Helvetica"/>
            <w:color w:val="003366"/>
            <w:sz w:val="24"/>
            <w:szCs w:val="24"/>
            <w:u w:val="single"/>
            <w:lang w:eastAsia="fr-FR"/>
          </w:rPr>
          <w:t>plan de gêne sonore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de Roissy, 622 000 concernées par le plan d'exposition au bruit et 2 millions survolées à moins de 3 000 mètres d'altitude.</w:t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b/>
          <w:bCs/>
          <w:color w:val="16212C"/>
          <w:sz w:val="24"/>
          <w:szCs w:val="24"/>
          <w:lang w:eastAsia="fr-FR"/>
        </w:rPr>
        <w:t>IMPACT ÉCONOMIQUE</w:t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A ces chiffres, les aéroports opposent ceux des retombées économiques pour la région : 27 000 emplois directs et 4,5 milliards d'euros de chiffre d'affaires seraient générés par l'activité aérienne nocturne à Roissy, </w:t>
      </w:r>
      <w:hyperlink r:id="rId25" w:tgtFrame="_blank" w:history="1">
        <w:r w:rsidRPr="00D74D4C">
          <w:rPr>
            <w:rFonts w:ascii="Helvetica" w:eastAsia="Times New Roman" w:hAnsi="Helvetica" w:cs="Helvetica"/>
            <w:color w:val="003366"/>
            <w:sz w:val="24"/>
            <w:szCs w:val="24"/>
            <w:u w:val="single"/>
            <w:lang w:eastAsia="fr-FR"/>
          </w:rPr>
          <w:t>selon Aéroports de Paris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. </w:t>
      </w: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 xml:space="preserve">"L'activité économique des aéroports est très importante la nuit, notamment du fait du fret, avec </w:t>
      </w:r>
      <w:proofErr w:type="spellStart"/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FedEx</w:t>
      </w:r>
      <w:proofErr w:type="spellEnd"/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 xml:space="preserve"> et La Poste, qui transportent des quantités importantes de colis. </w:t>
      </w:r>
      <w:hyperlink r:id="rId26" w:tgtFrame="_blank" w:tooltip="Conjugaison du verbe reporter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Reporter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 ce trafic sur le rail ne serait pas possible et handicaperait tant les compagnies que les aéroports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 xml:space="preserve">, assure Jean-Claude </w:t>
      </w:r>
      <w:proofErr w:type="spellStart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Ziv</w:t>
      </w:r>
      <w:proofErr w:type="spellEnd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professeur sur les </w:t>
      </w:r>
      <w:hyperlink r:id="rId27" w:tooltip="Toute l’actualité transports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transports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au Conservatoire national des </w:t>
      </w:r>
      <w:hyperlink r:id="rId28" w:tooltip="Toute l’actualité arts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arts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et métiers. </w:t>
      </w: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Quant aux passagers, il n'y a tout simplement pas assez de créneaux en journée pour </w:t>
      </w:r>
      <w:hyperlink r:id="rId29" w:tgtFrame="_blank" w:tooltip="Conjugaison du verbe assurer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assurer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 la totalité de leurs dé</w:t>
      </w:r>
      <w:hyperlink r:id="rId30" w:tooltip="Toute l’actualité placements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placements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."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br/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lastRenderedPageBreak/>
        <w:t>"Les vols de nuit ont un impact économique positif pour les compagnies et les aéroports. Mais il n'existe pas d'étude indépendante quant au besoin réel des </w:t>
      </w:r>
      <w:hyperlink r:id="rId31" w:tooltip="Toute l’actualité entreprises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entreprises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 ainsi que sur l'impact économique pour les territoires. Qu'en serait-il si ces vols étaient reportés en journée ? On ne le sait pas"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 xml:space="preserve">, note Ghislaine </w:t>
      </w:r>
      <w:proofErr w:type="spellStart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Esquiague</w:t>
      </w:r>
      <w:proofErr w:type="spellEnd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secrétaire générale de l'</w:t>
      </w:r>
      <w:proofErr w:type="spellStart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Acnusa</w:t>
      </w:r>
      <w:proofErr w:type="spellEnd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.</w:t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b/>
          <w:bCs/>
          <w:color w:val="16212C"/>
          <w:sz w:val="24"/>
          <w:szCs w:val="24"/>
          <w:lang w:eastAsia="fr-FR"/>
        </w:rPr>
        <w:t>LIMITATION DES VOLS ET ALTERNATIVES</w:t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A défaut d'un couvre-feu à Roissy, aujourd'hui inenvisageable au regard de l'ampleur du trafic, les associations demandent une limitation des vols de nuit. </w:t>
      </w: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"Nous souhaiterions une diminution de l'ordre de 20 %, surtout entre 22 heures et minuit et à </w:t>
      </w:r>
      <w:hyperlink r:id="rId32" w:tgtFrame="_blank" w:tooltip="Conjugaison du verbe partir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partir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 de 5 heures"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 xml:space="preserve">, livre Julien </w:t>
      </w:r>
      <w:proofErr w:type="spellStart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Delannay</w:t>
      </w:r>
      <w:proofErr w:type="spellEnd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chargé de mission à l'association d'élus </w:t>
      </w:r>
      <w:hyperlink r:id="rId33" w:tgtFrame="_blank" w:history="1">
        <w:r w:rsidRPr="00D74D4C">
          <w:rPr>
            <w:rFonts w:ascii="Helvetica" w:eastAsia="Times New Roman" w:hAnsi="Helvetica" w:cs="Helvetica"/>
            <w:color w:val="003366"/>
            <w:sz w:val="24"/>
            <w:szCs w:val="24"/>
            <w:u w:val="single"/>
            <w:lang w:eastAsia="fr-FR"/>
          </w:rPr>
          <w:t>Ville et aéroport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.</w:t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Autre solution avancée : un meilleur aménagement du territoire. </w:t>
      </w: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"Une partie du trafic de Roissy pourrait </w:t>
      </w:r>
      <w:hyperlink r:id="rId34" w:tgtFrame="_blank" w:tooltip="Conjugaison du verbe être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être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 délocalisée vers des plateformes situées dans des zones faiblement peuplées et reliées à </w:t>
      </w:r>
      <w:hyperlink r:id="rId35" w:tooltip="Toute l’actualité Paris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Paris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 xml:space="preserve"> par le rail, comme l'aéroport de </w:t>
      </w:r>
      <w:proofErr w:type="spellStart"/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Vatry</w:t>
      </w:r>
      <w:proofErr w:type="spellEnd"/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 xml:space="preserve"> dans la Marne. Cela nécessiterait toutefois une volonté </w:t>
      </w:r>
      <w:hyperlink r:id="rId36" w:tooltip="Toute l’actualité politique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politique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, via des incitations fiscales pour les entreprises et des prix attractifs pour les voyageurs"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poursuit le chargé de mission. En </w:t>
      </w:r>
      <w:hyperlink r:id="rId37" w:tooltip="Toute l’actualité Allemagne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Allemagne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et en </w:t>
      </w:r>
      <w:hyperlink r:id="rId38" w:tooltip="Toute l’actualité Belgique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Belgique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les aéroports de Cologne et de Liège ont déjà permis de </w:t>
      </w:r>
      <w:hyperlink r:id="rId39" w:tgtFrame="_blank" w:tooltip="Conjugaison du verbe désengorger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désengorger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une partie du trafic de fret des capitales. Un </w:t>
      </w:r>
      <w:hyperlink r:id="rId40" w:tooltip="Toute l’actualité projet" w:history="1">
        <w:r w:rsidRPr="00D74D4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fr-FR"/>
          </w:rPr>
          <w:t>projet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 de liaison marchandise en TGV entre Lyon, Roissy et Londres est par ailleurs en cours de test.</w:t>
      </w:r>
    </w:p>
    <w:p w:rsidR="00D74D4C" w:rsidRPr="00D74D4C" w:rsidRDefault="00D74D4C" w:rsidP="00D74D4C">
      <w:pPr>
        <w:shd w:val="clear" w:color="auto" w:fill="FFFFFF"/>
        <w:spacing w:before="225" w:after="225" w:line="315" w:lineRule="atLeast"/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</w:pP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La lutte contre les nuisances aériennes passe enfin par le renouvèlement d'une partie des flottes des compagnies. Depuis le 25 mars, les avions les plus bruyants, définis par le chapitre 3 de la </w:t>
      </w:r>
      <w:hyperlink r:id="rId41" w:tgtFrame="_blank" w:history="1">
        <w:r w:rsidRPr="00D74D4C">
          <w:rPr>
            <w:rFonts w:ascii="Helvetica" w:eastAsia="Times New Roman" w:hAnsi="Helvetica" w:cs="Helvetica"/>
            <w:color w:val="003366"/>
            <w:sz w:val="24"/>
            <w:szCs w:val="24"/>
            <w:u w:val="single"/>
            <w:lang w:eastAsia="fr-FR"/>
          </w:rPr>
          <w:t>directive européenne de 2002 sur le bruit dans les aéroports</w:t>
        </w:r>
      </w:hyperlink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, notamment les A320, sont interdits de vol entre 22 et 6 heures. </w:t>
      </w: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"C'est un bon début, mais cette mesure ne concerne que 1 000 avions par an, soit 1 % de la flotte</w:t>
      </w:r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 xml:space="preserve">, indique Julien </w:t>
      </w:r>
      <w:proofErr w:type="spellStart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Delannay</w:t>
      </w:r>
      <w:proofErr w:type="spellEnd"/>
      <w:r w:rsidRPr="00D74D4C">
        <w:rPr>
          <w:rFonts w:ascii="Helvetica" w:eastAsia="Times New Roman" w:hAnsi="Helvetica" w:cs="Helvetica"/>
          <w:color w:val="16212C"/>
          <w:sz w:val="24"/>
          <w:szCs w:val="24"/>
          <w:lang w:eastAsia="fr-FR"/>
        </w:rPr>
        <w:t>. </w:t>
      </w:r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Il faut l'</w:t>
      </w:r>
      <w:hyperlink r:id="rId42" w:tgtFrame="_blank" w:tooltip="Conjugaison du verbe étendre" w:history="1">
        <w:r w:rsidRPr="00D74D4C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  <w:lang w:eastAsia="fr-FR"/>
          </w:rPr>
          <w:t>étendre</w:t>
        </w:r>
      </w:hyperlink>
      <w:r w:rsidRPr="00D74D4C">
        <w:rPr>
          <w:rFonts w:ascii="Helvetica" w:eastAsia="Times New Roman" w:hAnsi="Helvetica" w:cs="Helvetica"/>
          <w:i/>
          <w:iCs/>
          <w:color w:val="16212C"/>
          <w:sz w:val="24"/>
          <w:szCs w:val="24"/>
          <w:lang w:eastAsia="fr-FR"/>
        </w:rPr>
        <w:t> à d'autres appareils."</w:t>
      </w:r>
    </w:p>
    <w:p w:rsidR="00D74D4C" w:rsidRPr="00D74D4C" w:rsidRDefault="00D74D4C" w:rsidP="00D74D4C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16212C"/>
          <w:sz w:val="20"/>
          <w:szCs w:val="20"/>
          <w:lang w:eastAsia="fr-FR"/>
        </w:rPr>
      </w:pPr>
      <w:r w:rsidRPr="00D74D4C">
        <w:rPr>
          <w:rFonts w:ascii="Helvetica" w:eastAsia="Times New Roman" w:hAnsi="Helvetica" w:cs="Helvetica"/>
          <w:color w:val="16212C"/>
          <w:sz w:val="20"/>
          <w:szCs w:val="20"/>
          <w:lang w:eastAsia="fr-FR"/>
        </w:rPr>
        <w:t xml:space="preserve">Audrey </w:t>
      </w:r>
      <w:proofErr w:type="spellStart"/>
      <w:r w:rsidRPr="00D74D4C">
        <w:rPr>
          <w:rFonts w:ascii="Helvetica" w:eastAsia="Times New Roman" w:hAnsi="Helvetica" w:cs="Helvetica"/>
          <w:color w:val="16212C"/>
          <w:sz w:val="20"/>
          <w:szCs w:val="20"/>
          <w:lang w:eastAsia="fr-FR"/>
        </w:rPr>
        <w:t>Garric</w:t>
      </w:r>
      <w:proofErr w:type="spellEnd"/>
    </w:p>
    <w:p w:rsidR="00A65837" w:rsidRDefault="00A65837"/>
    <w:sectPr w:rsidR="00A6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4C"/>
    <w:rsid w:val="00A65837"/>
    <w:rsid w:val="00D7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3E03-293C-47F1-89AA-56ECC32D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4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4319">
                  <w:marLeft w:val="0"/>
                  <w:marRight w:val="0"/>
                  <w:marTop w:val="0"/>
                  <w:marBottom w:val="0"/>
                  <w:divBdr>
                    <w:top w:val="single" w:sz="6" w:space="0" w:color="EEF1F5"/>
                    <w:left w:val="single" w:sz="2" w:space="0" w:color="EEF1F5"/>
                    <w:bottom w:val="single" w:sz="6" w:space="0" w:color="EEF1F5"/>
                    <w:right w:val="single" w:sz="2" w:space="0" w:color="EEF1F5"/>
                  </w:divBdr>
                </w:div>
              </w:divsChild>
            </w:div>
          </w:divsChild>
        </w:div>
        <w:div w:id="8411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monde.fr/marseille/" TargetMode="External"/><Relationship Id="rId18" Type="http://schemas.openxmlformats.org/officeDocument/2006/relationships/hyperlink" Target="http://www.lemonde.fr/bordeaux/" TargetMode="External"/><Relationship Id="rId26" Type="http://schemas.openxmlformats.org/officeDocument/2006/relationships/hyperlink" Target="http://conjugaison.lemonde.fr/conjugaison/premier-groupe/reporter/" TargetMode="External"/><Relationship Id="rId39" Type="http://schemas.openxmlformats.org/officeDocument/2006/relationships/hyperlink" Target="http://conjugaison.lemonde.fr/conjugaison/premier-groupe/d%C3%A9sengorger/" TargetMode="External"/><Relationship Id="rId21" Type="http://schemas.openxmlformats.org/officeDocument/2006/relationships/hyperlink" Target="http://www.lemonde.fr/demographie/" TargetMode="External"/><Relationship Id="rId34" Type="http://schemas.openxmlformats.org/officeDocument/2006/relationships/hyperlink" Target="http://conjugaison.lemonde.fr/conjugaison/auxiliaire/%C3%AAtre/" TargetMode="External"/><Relationship Id="rId42" Type="http://schemas.openxmlformats.org/officeDocument/2006/relationships/hyperlink" Target="http://conjugaison.lemonde.fr/conjugaison/troisieme-groupe/%C3%A9tendre/" TargetMode="External"/><Relationship Id="rId7" Type="http://schemas.openxmlformats.org/officeDocument/2006/relationships/hyperlink" Target="http://www.lemonde.fr/economie/article/2012/04/05/la-fin-des-vols-de-nuit-a-francfort-reduira-les-benefices-de-lufthansa_1681126_323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monde.fr/toulouse/" TargetMode="External"/><Relationship Id="rId20" Type="http://schemas.openxmlformats.org/officeDocument/2006/relationships/hyperlink" Target="http://www.acnusa.fr/userfiles/rapport-ebook2011/index.html" TargetMode="External"/><Relationship Id="rId29" Type="http://schemas.openxmlformats.org/officeDocument/2006/relationships/hyperlink" Target="http://conjugaison.lemonde.fr/conjugaison/premier-groupe/assurer/" TargetMode="External"/><Relationship Id="rId41" Type="http://schemas.openxmlformats.org/officeDocument/2006/relationships/hyperlink" Target="http://europa.eu/legislation_summaries/environment/noise_pollution/l28068_fr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emonde.fr/justice/" TargetMode="External"/><Relationship Id="rId11" Type="http://schemas.openxmlformats.org/officeDocument/2006/relationships/hyperlink" Target="http://conjugaison.lemonde.fr/conjugaison/premier-groupe/limiter/" TargetMode="External"/><Relationship Id="rId24" Type="http://schemas.openxmlformats.org/officeDocument/2006/relationships/hyperlink" Target="http://www.advocnar.fr/LePlandeGeneSonore%28PGS%29.html" TargetMode="External"/><Relationship Id="rId32" Type="http://schemas.openxmlformats.org/officeDocument/2006/relationships/hyperlink" Target="http://conjugaison.lemonde.fr/conjugaison/troisieme-groupe/partir/" TargetMode="External"/><Relationship Id="rId37" Type="http://schemas.openxmlformats.org/officeDocument/2006/relationships/hyperlink" Target="http://www.lemonde.fr/allemagne/" TargetMode="External"/><Relationship Id="rId40" Type="http://schemas.openxmlformats.org/officeDocument/2006/relationships/hyperlink" Target="http://www.lemonde.fr/proje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lemonde.fr/lyon/" TargetMode="External"/><Relationship Id="rId23" Type="http://schemas.openxmlformats.org/officeDocument/2006/relationships/hyperlink" Target="http://conjugaison.lemonde.fr/conjugaison/troisieme-groupe/titre/" TargetMode="External"/><Relationship Id="rId28" Type="http://schemas.openxmlformats.org/officeDocument/2006/relationships/hyperlink" Target="http://www.lemonde.fr/arts/" TargetMode="External"/><Relationship Id="rId36" Type="http://schemas.openxmlformats.org/officeDocument/2006/relationships/hyperlink" Target="http://www.lemonde.fr/politique/" TargetMode="External"/><Relationship Id="rId10" Type="http://schemas.openxmlformats.org/officeDocument/2006/relationships/hyperlink" Target="http://www.advocnar.fr/" TargetMode="External"/><Relationship Id="rId19" Type="http://schemas.openxmlformats.org/officeDocument/2006/relationships/hyperlink" Target="http://www.lemonde.fr/strasbourg/" TargetMode="External"/><Relationship Id="rId31" Type="http://schemas.openxmlformats.org/officeDocument/2006/relationships/hyperlink" Target="http://www.lemonde.fr/entreprises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lemonde.fr/societe/article/2012/04/10/interdiction-des-vols-nocturnes-roissy-pourrait-il-suivre-l-exemple-de-francfort_1681339_3224.html" TargetMode="External"/><Relationship Id="rId9" Type="http://schemas.openxmlformats.org/officeDocument/2006/relationships/hyperlink" Target="http://conjugaison.lemonde.fr/conjugaison/deuxieme-groupe/affaiblir/" TargetMode="External"/><Relationship Id="rId14" Type="http://schemas.openxmlformats.org/officeDocument/2006/relationships/hyperlink" Target="http://www.lemonde.fr/nice/" TargetMode="External"/><Relationship Id="rId22" Type="http://schemas.openxmlformats.org/officeDocument/2006/relationships/hyperlink" Target="http://conjugaison.lemonde.fr/conjugaison/premier-groupe/mesurer/" TargetMode="External"/><Relationship Id="rId27" Type="http://schemas.openxmlformats.org/officeDocument/2006/relationships/hyperlink" Target="http://www.lemonde.fr/transports/" TargetMode="External"/><Relationship Id="rId30" Type="http://schemas.openxmlformats.org/officeDocument/2006/relationships/hyperlink" Target="http://www.lemonde.fr/placements/" TargetMode="External"/><Relationship Id="rId35" Type="http://schemas.openxmlformats.org/officeDocument/2006/relationships/hyperlink" Target="http://www.lemonde.fr/paris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conjugaison.lemonde.fr/conjugaison/troisieme-groupe/fair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emonde.fr/ile-de-france/" TargetMode="External"/><Relationship Id="rId17" Type="http://schemas.openxmlformats.org/officeDocument/2006/relationships/hyperlink" Target="http://www.lemonde.fr/nantes/" TargetMode="External"/><Relationship Id="rId25" Type="http://schemas.openxmlformats.org/officeDocument/2006/relationships/hyperlink" Target="http://www.aeroportsdeparis.fr/ADP/Resources/0800d383-60d8-44bb-8cfc-8aae6f6cacf3-CPEtudeBIPE.pdf" TargetMode="External"/><Relationship Id="rId33" Type="http://schemas.openxmlformats.org/officeDocument/2006/relationships/hyperlink" Target="http://www.villaeroport.org/" TargetMode="External"/><Relationship Id="rId38" Type="http://schemas.openxmlformats.org/officeDocument/2006/relationships/hyperlink" Target="http://www.lemonde.fr/belgiq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1491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fleur</dc:creator>
  <cp:keywords/>
  <dc:description/>
  <cp:lastModifiedBy>lili fleur</cp:lastModifiedBy>
  <cp:revision>1</cp:revision>
  <dcterms:created xsi:type="dcterms:W3CDTF">2017-03-25T14:58:00Z</dcterms:created>
  <dcterms:modified xsi:type="dcterms:W3CDTF">2017-03-25T14:58:00Z</dcterms:modified>
</cp:coreProperties>
</file>